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39"/>
        <w:gridCol w:w="1232"/>
        <w:gridCol w:w="2459"/>
      </w:tblGrid>
      <w:tr w:rsidR="000857FE" w:rsidTr="00BC7FB5"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65100"/>
              </w:rPr>
              <w:t>Наименование</w:t>
            </w:r>
          </w:p>
        </w:tc>
        <w:tc>
          <w:tcPr>
            <w:tcW w:w="1330" w:type="dxa"/>
          </w:tcPr>
          <w:p w:rsidR="000857FE" w:rsidRDefault="000857FE">
            <w:proofErr w:type="spellStart"/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65100"/>
              </w:rPr>
              <w:t>Ед</w:t>
            </w:r>
            <w:proofErr w:type="gramStart"/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65100"/>
              </w:rPr>
              <w:t>.и</w:t>
            </w:r>
            <w:proofErr w:type="gramEnd"/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65100"/>
              </w:rPr>
              <w:t>зм</w:t>
            </w:r>
            <w:proofErr w:type="spellEnd"/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E65100"/>
              </w:rPr>
              <w:t>.</w:t>
            </w:r>
          </w:p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  <w:r w:rsidRPr="00BC7FB5">
              <w:rPr>
                <w:b/>
              </w:rPr>
              <w:t>Цена (руб.)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 w:rsidP="000857FE">
            <w:pPr>
              <w:pStyle w:val="3"/>
              <w:spacing w:before="0" w:after="240" w:line="300" w:lineRule="atLeast"/>
              <w:outlineLvl w:val="2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Снятие и установка, замена инжекторов</w:t>
            </w:r>
          </w:p>
          <w:p w:rsidR="000857FE" w:rsidRDefault="000857FE"/>
        </w:tc>
        <w:tc>
          <w:tcPr>
            <w:tcW w:w="1330" w:type="dxa"/>
          </w:tcPr>
          <w:p w:rsidR="000857FE" w:rsidRDefault="000857FE"/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В зависимости от сложности работ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Демонтаж и монтаж форсунок на рядном двигателе, без снятия коллектора </w:t>
            </w:r>
          </w:p>
        </w:tc>
        <w:tc>
          <w:tcPr>
            <w:tcW w:w="1330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за комплект</w:t>
            </w:r>
          </w:p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от 500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Демонтаж и монтаж форсунок на V-образном двигателе, без снятия коллектора </w:t>
            </w:r>
          </w:p>
        </w:tc>
        <w:tc>
          <w:tcPr>
            <w:tcW w:w="1330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за комплект</w:t>
            </w:r>
          </w:p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от 1000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Демонтаж и монтаж впускного коллектора  </w:t>
            </w:r>
          </w:p>
        </w:tc>
        <w:tc>
          <w:tcPr>
            <w:tcW w:w="1330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за комплект</w:t>
            </w:r>
          </w:p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от 1500</w:t>
            </w:r>
          </w:p>
        </w:tc>
      </w:tr>
      <w:tr w:rsidR="000857FE" w:rsidTr="00BC7FB5">
        <w:tc>
          <w:tcPr>
            <w:tcW w:w="5878" w:type="dxa"/>
          </w:tcPr>
          <w:p w:rsidR="000857FE" w:rsidRPr="00C87DB3" w:rsidRDefault="000857FE" w:rsidP="00C87DB3">
            <w:pPr>
              <w:pStyle w:val="2"/>
              <w:spacing w:before="0" w:beforeAutospacing="0" w:after="255" w:afterAutospacing="0" w:line="33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Чистка бензиновых форсунок ультразвуком и проверка  на стенде</w:t>
            </w:r>
          </w:p>
        </w:tc>
        <w:tc>
          <w:tcPr>
            <w:tcW w:w="1330" w:type="dxa"/>
          </w:tcPr>
          <w:p w:rsidR="000857FE" w:rsidRDefault="000857FE"/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</w:p>
        </w:tc>
      </w:tr>
      <w:tr w:rsidR="000857FE" w:rsidTr="00BC7FB5"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FF5F7"/>
              </w:rPr>
              <w:t>Чистка бензиновых форсунок ультразвуком и проверка их работы на стенде</w:t>
            </w:r>
          </w:p>
        </w:tc>
        <w:tc>
          <w:tcPr>
            <w:tcW w:w="1330" w:type="dxa"/>
          </w:tcPr>
          <w:p w:rsidR="000857FE" w:rsidRDefault="000857FE">
            <w:r>
              <w:t>Шт.</w:t>
            </w:r>
          </w:p>
        </w:tc>
        <w:tc>
          <w:tcPr>
            <w:tcW w:w="2363" w:type="dxa"/>
          </w:tcPr>
          <w:p w:rsidR="000857FE" w:rsidRPr="00BC7FB5" w:rsidRDefault="000857FE" w:rsidP="00BC7FB5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BC7FB5" w:rsidRPr="00BC7FB5">
              <w:rPr>
                <w:rFonts w:ascii="Arial" w:hAnsi="Arial" w:cs="Arial"/>
                <w:b/>
                <w:bCs/>
                <w:color w:val="333333"/>
              </w:rPr>
              <w:t>150</w:t>
            </w:r>
          </w:p>
        </w:tc>
      </w:tr>
      <w:tr w:rsidR="000857FE" w:rsidTr="00BC7FB5">
        <w:trPr>
          <w:trHeight w:val="703"/>
        </w:trPr>
        <w:tc>
          <w:tcPr>
            <w:tcW w:w="5878" w:type="dxa"/>
          </w:tcPr>
          <w:p w:rsidR="000857FE" w:rsidRDefault="00085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Проверка бензиновых форсунок  </w:t>
            </w:r>
          </w:p>
        </w:tc>
        <w:tc>
          <w:tcPr>
            <w:tcW w:w="1330" w:type="dxa"/>
          </w:tcPr>
          <w:p w:rsidR="000857FE" w:rsidRDefault="000857FE">
            <w:r>
              <w:t>Шт.</w:t>
            </w:r>
          </w:p>
        </w:tc>
        <w:tc>
          <w:tcPr>
            <w:tcW w:w="2363" w:type="dxa"/>
          </w:tcPr>
          <w:p w:rsidR="000857FE" w:rsidRPr="00BC7FB5" w:rsidRDefault="00BC7FB5" w:rsidP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  <w:p w:rsidR="000857FE" w:rsidRPr="00BC7FB5" w:rsidRDefault="000857FE">
            <w:pPr>
              <w:rPr>
                <w:b/>
              </w:rPr>
            </w:pPr>
          </w:p>
        </w:tc>
      </w:tr>
      <w:tr w:rsidR="000857FE" w:rsidTr="00BC7FB5">
        <w:tc>
          <w:tcPr>
            <w:tcW w:w="5878" w:type="dxa"/>
          </w:tcPr>
          <w:p w:rsidR="000857FE" w:rsidRPr="00BC7FB5" w:rsidRDefault="000857FE" w:rsidP="00BC7FB5">
            <w:pPr>
              <w:pStyle w:val="2"/>
              <w:spacing w:before="0" w:beforeAutospacing="0" w:after="255" w:afterAutospacing="0" w:line="330" w:lineRule="atLeast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Промывка форсунок на двигателе</w:t>
            </w:r>
          </w:p>
        </w:tc>
        <w:tc>
          <w:tcPr>
            <w:tcW w:w="1330" w:type="dxa"/>
          </w:tcPr>
          <w:p w:rsidR="000857FE" w:rsidRDefault="000857FE"/>
        </w:tc>
        <w:tc>
          <w:tcPr>
            <w:tcW w:w="2363" w:type="dxa"/>
          </w:tcPr>
          <w:p w:rsidR="000857FE" w:rsidRPr="00BC7FB5" w:rsidRDefault="000857FE">
            <w:pPr>
              <w:rPr>
                <w:b/>
              </w:rPr>
            </w:pPr>
          </w:p>
        </w:tc>
      </w:tr>
      <w:tr w:rsidR="000857FE" w:rsidTr="00BC7FB5">
        <w:tc>
          <w:tcPr>
            <w:tcW w:w="5878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Объём ДВС &lt;= 1.8  </w:t>
            </w:r>
          </w:p>
        </w:tc>
        <w:tc>
          <w:tcPr>
            <w:tcW w:w="1330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литр</w:t>
            </w:r>
          </w:p>
        </w:tc>
        <w:tc>
          <w:tcPr>
            <w:tcW w:w="2363" w:type="dxa"/>
          </w:tcPr>
          <w:p w:rsidR="000857FE" w:rsidRPr="00BC7FB5" w:rsidRDefault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1600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Объём ДВС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&gt; 1.9 &lt;= 2.5  </w:t>
            </w:r>
          </w:p>
        </w:tc>
        <w:tc>
          <w:tcPr>
            <w:tcW w:w="1330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литр </w:t>
            </w:r>
          </w:p>
        </w:tc>
        <w:tc>
          <w:tcPr>
            <w:tcW w:w="2363" w:type="dxa"/>
          </w:tcPr>
          <w:p w:rsidR="000857FE" w:rsidRPr="00BC7FB5" w:rsidRDefault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2000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Объём ДВС &gt; 2.6 &lt;= 3.5  </w:t>
            </w:r>
          </w:p>
        </w:tc>
        <w:tc>
          <w:tcPr>
            <w:tcW w:w="1330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литр </w:t>
            </w:r>
          </w:p>
        </w:tc>
        <w:tc>
          <w:tcPr>
            <w:tcW w:w="2363" w:type="dxa"/>
          </w:tcPr>
          <w:p w:rsidR="000857FE" w:rsidRPr="00BC7FB5" w:rsidRDefault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2400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Объём ДВС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&gt; 3.5 &lt;= 4.5 </w:t>
            </w:r>
          </w:p>
        </w:tc>
        <w:tc>
          <w:tcPr>
            <w:tcW w:w="1330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литр </w:t>
            </w:r>
          </w:p>
        </w:tc>
        <w:tc>
          <w:tcPr>
            <w:tcW w:w="2363" w:type="dxa"/>
          </w:tcPr>
          <w:p w:rsidR="000857FE" w:rsidRPr="00BC7FB5" w:rsidRDefault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3000</w:t>
            </w:r>
          </w:p>
        </w:tc>
      </w:tr>
      <w:tr w:rsidR="000857FE" w:rsidTr="00BC7FB5">
        <w:tc>
          <w:tcPr>
            <w:tcW w:w="5878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Объём ДВС &gt; 4.5  </w:t>
            </w:r>
          </w:p>
        </w:tc>
        <w:tc>
          <w:tcPr>
            <w:tcW w:w="1330" w:type="dxa"/>
          </w:tcPr>
          <w:p w:rsidR="000857FE" w:rsidRDefault="000857FE">
            <w:pPr>
              <w:wordWrap w:val="0"/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литр </w:t>
            </w:r>
          </w:p>
        </w:tc>
        <w:tc>
          <w:tcPr>
            <w:tcW w:w="2363" w:type="dxa"/>
          </w:tcPr>
          <w:p w:rsidR="000857FE" w:rsidRPr="00BC7FB5" w:rsidRDefault="000857FE">
            <w:pPr>
              <w:wordWrap w:val="0"/>
              <w:spacing w:after="30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4000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pStyle w:val="2"/>
              <w:wordWrap w:val="0"/>
              <w:spacing w:before="0" w:beforeAutospacing="0" w:after="255" w:afterAutospacing="0" w:line="33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Замена свечей зажигания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BC7FB5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color w:val="333333"/>
                <w:sz w:val="20"/>
                <w:szCs w:val="20"/>
              </w:rPr>
              <w:t>100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pStyle w:val="3"/>
              <w:wordWrap w:val="0"/>
              <w:spacing w:before="0" w:after="240" w:line="300" w:lineRule="atLeast"/>
              <w:outlineLvl w:val="2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Чистка форсунок комплексным методом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Промывка топливной системы+ диагностика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форсунок+ультразвуковая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чистка инжекторов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>Скидка 10% на каждую операцию</w:t>
            </w:r>
            <w:r w:rsidRPr="00BC7FB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Pr="00BC7FB5" w:rsidRDefault="00304D17">
            <w:pPr>
              <w:pStyle w:val="2"/>
              <w:wordWrap w:val="0"/>
              <w:spacing w:before="0" w:beforeAutospacing="0" w:after="255" w:afterAutospacing="0" w:line="33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 w:rsidRPr="00BC7FB5">
              <w:rPr>
                <w:rFonts w:ascii="Arial" w:hAnsi="Arial" w:cs="Arial"/>
                <w:b w:val="0"/>
                <w:color w:val="333333"/>
                <w:sz w:val="26"/>
                <w:szCs w:val="26"/>
              </w:rPr>
              <w:t>Замена кислородного датчик</w:t>
            </w:r>
            <w:proofErr w:type="gramStart"/>
            <w:r w:rsidRPr="00BC7FB5">
              <w:rPr>
                <w:rFonts w:ascii="Arial" w:hAnsi="Arial" w:cs="Arial"/>
                <w:b w:val="0"/>
                <w:color w:val="333333"/>
                <w:sz w:val="26"/>
                <w:szCs w:val="26"/>
              </w:rPr>
              <w:t>а(</w:t>
            </w:r>
            <w:proofErr w:type="gramEnd"/>
            <w:r w:rsidRPr="00BC7FB5">
              <w:rPr>
                <w:rFonts w:ascii="Arial" w:hAnsi="Arial" w:cs="Arial"/>
                <w:b w:val="0"/>
                <w:color w:val="333333"/>
                <w:sz w:val="26"/>
                <w:szCs w:val="26"/>
              </w:rPr>
              <w:t>лямбда-зонда)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От 400</w:t>
            </w:r>
            <w:r w:rsidRPr="00BC7FB5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pStyle w:val="3"/>
              <w:wordWrap w:val="0"/>
              <w:spacing w:before="0" w:after="240" w:line="300" w:lineRule="atLeast"/>
              <w:outlineLvl w:val="2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333333"/>
                <w:sz w:val="26"/>
                <w:szCs w:val="26"/>
              </w:rPr>
              <w:t>Расходные</w:t>
            </w:r>
            <w:proofErr w:type="gram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комплектующие для инжекторов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Включая работу по замене </w:t>
            </w:r>
            <w:proofErr w:type="spellStart"/>
            <w:r w:rsidRPr="00BC7FB5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>расходника</w:t>
            </w:r>
            <w:proofErr w:type="spellEnd"/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Замена  микрофильтра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Замена уплотнительного кольца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100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pStyle w:val="3"/>
              <w:wordWrap w:val="0"/>
              <w:spacing w:before="0" w:after="240" w:line="300" w:lineRule="atLeast"/>
              <w:outlineLvl w:val="2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Диагностика топливной системы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304D17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bCs/>
                <w:color w:val="333333"/>
              </w:rPr>
              <w:t>от 500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>
            <w:pPr>
              <w:pStyle w:val="2"/>
              <w:wordWrap w:val="0"/>
              <w:spacing w:before="0" w:beforeAutospacing="0" w:after="255" w:afterAutospacing="0" w:line="33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Заправка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автокондиционеров</w:t>
            </w:r>
            <w:proofErr w:type="spellEnd"/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04D17" w:rsidRPr="00BC7FB5" w:rsidRDefault="00BC7FB5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color w:val="333333"/>
                <w:sz w:val="20"/>
                <w:szCs w:val="20"/>
              </w:rPr>
              <w:t>1500</w:t>
            </w:r>
          </w:p>
        </w:tc>
      </w:tr>
      <w:tr w:rsidR="00304D17" w:rsidTr="00BC7FB5">
        <w:tc>
          <w:tcPr>
            <w:tcW w:w="0" w:type="auto"/>
            <w:hideMark/>
          </w:tcPr>
          <w:p w:rsidR="00304D17" w:rsidRDefault="00304D17" w:rsidP="00BC7FB5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Диагностик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ваккуумирование</w:t>
            </w:r>
            <w:proofErr w:type="spellEnd"/>
            <w:r w:rsidR="00BC7FB5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04D17" w:rsidRPr="00BC7FB5" w:rsidRDefault="00304D17" w:rsidP="00BC7FB5">
            <w:pPr>
              <w:wordWrap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C7FB5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r w:rsidR="00BC7FB5" w:rsidRPr="00BC7FB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500</w:t>
            </w:r>
          </w:p>
        </w:tc>
      </w:tr>
      <w:tr w:rsidR="00304D17" w:rsidTr="00BC7FB5">
        <w:tc>
          <w:tcPr>
            <w:tcW w:w="0" w:type="auto"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</w:tcPr>
          <w:p w:rsidR="00304D17" w:rsidRDefault="00304D17">
            <w:pPr>
              <w:wordWrap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A43C8C" w:rsidRDefault="00A43C8C">
      <w:bookmarkStart w:id="0" w:name="_GoBack"/>
      <w:bookmarkEnd w:id="0"/>
    </w:p>
    <w:sectPr w:rsidR="00A43C8C" w:rsidSect="0055143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4C" w:rsidRDefault="006E694C" w:rsidP="000857FE">
      <w:pPr>
        <w:spacing w:after="0" w:line="240" w:lineRule="auto"/>
      </w:pPr>
      <w:r>
        <w:separator/>
      </w:r>
    </w:p>
  </w:endnote>
  <w:endnote w:type="continuationSeparator" w:id="0">
    <w:p w:rsidR="006E694C" w:rsidRDefault="006E694C" w:rsidP="0008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4C" w:rsidRDefault="006E694C" w:rsidP="000857FE">
      <w:pPr>
        <w:spacing w:after="0" w:line="240" w:lineRule="auto"/>
      </w:pPr>
      <w:r>
        <w:separator/>
      </w:r>
    </w:p>
  </w:footnote>
  <w:footnote w:type="continuationSeparator" w:id="0">
    <w:p w:rsidR="006E694C" w:rsidRDefault="006E694C" w:rsidP="0008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39" w:rsidRPr="000857FE" w:rsidRDefault="00551439" w:rsidP="00551439">
    <w:pPr>
      <w:shd w:val="clear" w:color="auto" w:fill="FFFFFF"/>
      <w:spacing w:after="255" w:line="330" w:lineRule="atLeast"/>
      <w:jc w:val="center"/>
      <w:outlineLvl w:val="1"/>
      <w:rPr>
        <w:rFonts w:ascii="Arial" w:eastAsia="Times New Roman" w:hAnsi="Arial" w:cs="Arial"/>
        <w:color w:val="333333"/>
        <w:sz w:val="42"/>
        <w:szCs w:val="42"/>
        <w:lang w:eastAsia="ru-RU"/>
      </w:rPr>
    </w:pPr>
    <w:r w:rsidRPr="000857FE">
      <w:rPr>
        <w:rFonts w:ascii="Arial" w:eastAsia="Times New Roman" w:hAnsi="Arial" w:cs="Arial"/>
        <w:color w:val="333333"/>
        <w:sz w:val="42"/>
        <w:szCs w:val="42"/>
        <w:lang w:eastAsia="ru-RU"/>
      </w:rPr>
      <w:t>Цены на чистку форсунок, промывку инжектора и замену лямбда зонда</w:t>
    </w:r>
  </w:p>
  <w:p w:rsidR="00551439" w:rsidRDefault="005514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39" w:rsidRPr="000857FE" w:rsidRDefault="00551439" w:rsidP="00551439">
    <w:pPr>
      <w:shd w:val="clear" w:color="auto" w:fill="FFFFFF"/>
      <w:spacing w:after="255" w:line="330" w:lineRule="atLeast"/>
      <w:jc w:val="center"/>
      <w:outlineLvl w:val="1"/>
      <w:rPr>
        <w:rFonts w:ascii="Arial" w:eastAsia="Times New Roman" w:hAnsi="Arial" w:cs="Arial"/>
        <w:color w:val="333333"/>
        <w:sz w:val="42"/>
        <w:szCs w:val="42"/>
        <w:lang w:eastAsia="ru-RU"/>
      </w:rPr>
    </w:pPr>
    <w:r w:rsidRPr="000857FE">
      <w:rPr>
        <w:rFonts w:ascii="Arial" w:eastAsia="Times New Roman" w:hAnsi="Arial" w:cs="Arial"/>
        <w:color w:val="333333"/>
        <w:sz w:val="42"/>
        <w:szCs w:val="42"/>
        <w:lang w:eastAsia="ru-RU"/>
      </w:rPr>
      <w:t>Цены на чистку форсунок, промывку инжектора и замену лямбда зонда</w:t>
    </w:r>
  </w:p>
  <w:p w:rsidR="00551439" w:rsidRDefault="005514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E"/>
    <w:rsid w:val="000857FE"/>
    <w:rsid w:val="00205BF7"/>
    <w:rsid w:val="00304D17"/>
    <w:rsid w:val="003E662F"/>
    <w:rsid w:val="00551439"/>
    <w:rsid w:val="006E694C"/>
    <w:rsid w:val="00A43C8C"/>
    <w:rsid w:val="00BC7FB5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7FE"/>
  </w:style>
  <w:style w:type="paragraph" w:styleId="a6">
    <w:name w:val="footer"/>
    <w:basedOn w:val="a"/>
    <w:link w:val="a7"/>
    <w:uiPriority w:val="99"/>
    <w:unhideWhenUsed/>
    <w:rsid w:val="0008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7FE"/>
  </w:style>
  <w:style w:type="character" w:customStyle="1" w:styleId="20">
    <w:name w:val="Заголовок 2 Знак"/>
    <w:basedOn w:val="a0"/>
    <w:link w:val="2"/>
    <w:uiPriority w:val="9"/>
    <w:rsid w:val="0008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7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7FE"/>
  </w:style>
  <w:style w:type="paragraph" w:styleId="a6">
    <w:name w:val="footer"/>
    <w:basedOn w:val="a"/>
    <w:link w:val="a7"/>
    <w:uiPriority w:val="99"/>
    <w:unhideWhenUsed/>
    <w:rsid w:val="0008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7FE"/>
  </w:style>
  <w:style w:type="character" w:customStyle="1" w:styleId="20">
    <w:name w:val="Заголовок 2 Знак"/>
    <w:basedOn w:val="a0"/>
    <w:link w:val="2"/>
    <w:uiPriority w:val="9"/>
    <w:rsid w:val="0008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7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2017-10-17T15:30:00Z</cp:lastPrinted>
  <dcterms:created xsi:type="dcterms:W3CDTF">2017-10-17T15:10:00Z</dcterms:created>
  <dcterms:modified xsi:type="dcterms:W3CDTF">2017-10-17T15:30:00Z</dcterms:modified>
</cp:coreProperties>
</file>